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7" w:rsidRPr="000F0CF2" w:rsidRDefault="004F7CAA" w:rsidP="00EA157E">
      <w:pPr>
        <w:tabs>
          <w:tab w:val="left" w:pos="6899"/>
        </w:tabs>
        <w:rPr>
          <w:rFonts w:ascii="Trade Gothic LT Std Cn" w:hAnsi="Trade Gothic LT Std Cn" w:cs="Arial"/>
          <w:sz w:val="40"/>
          <w:szCs w:val="40"/>
        </w:rPr>
      </w:pPr>
      <w:r>
        <w:rPr>
          <w:rFonts w:ascii="Trade Gothic LT Std Cn" w:hAnsi="Trade Gothic LT Std Cn" w:cs="Arial"/>
          <w:sz w:val="40"/>
          <w:szCs w:val="40"/>
        </w:rPr>
        <w:t>Weed O</w:t>
      </w:r>
      <w:r w:rsidR="006F3FE0">
        <w:rPr>
          <w:rFonts w:ascii="Trade Gothic LT Std Cn" w:hAnsi="Trade Gothic LT Std Cn" w:cs="Arial"/>
          <w:sz w:val="40"/>
          <w:szCs w:val="40"/>
        </w:rPr>
        <w:t xml:space="preserve">ut Propaganda </w:t>
      </w:r>
    </w:p>
    <w:p w:rsidR="00EA157E" w:rsidRDefault="00EA157E" w:rsidP="00EA157E">
      <w:pPr>
        <w:tabs>
          <w:tab w:val="left" w:pos="6899"/>
        </w:tabs>
        <w:rPr>
          <w:rFonts w:ascii="Arial" w:hAnsi="Arial" w:cs="Arial"/>
          <w:sz w:val="24"/>
          <w:szCs w:val="24"/>
        </w:rPr>
      </w:pPr>
    </w:p>
    <w:p w:rsidR="00C83CD1" w:rsidRDefault="006F3FE0" w:rsidP="00C83CD1">
      <w:pPr>
        <w:pStyle w:val="NormalWeb"/>
        <w:spacing w:before="0" w:beforeAutospacing="0" w:after="0" w:afterAutospacing="0"/>
        <w:rPr>
          <w:rFonts w:ascii="Helvetica" w:hAnsi="Helvetica" w:cs="Helvetica"/>
          <w:color w:val="333333"/>
          <w:sz w:val="22"/>
          <w:szCs w:val="22"/>
          <w:shd w:val="clear" w:color="auto" w:fill="FFFFFF"/>
        </w:rPr>
      </w:pPr>
      <w:r>
        <w:rPr>
          <w:rFonts w:ascii="Helvetica" w:hAnsi="Helvetica" w:cs="Helvetica"/>
          <w:color w:val="333333"/>
          <w:sz w:val="22"/>
          <w:szCs w:val="22"/>
          <w:shd w:val="clear" w:color="auto" w:fill="FFFFFF"/>
        </w:rPr>
        <w:t xml:space="preserve">A </w:t>
      </w:r>
      <w:r w:rsidR="002707ED">
        <w:rPr>
          <w:rFonts w:ascii="Helvetica" w:hAnsi="Helvetica" w:cs="Helvetica"/>
          <w:color w:val="333333"/>
          <w:sz w:val="22"/>
          <w:szCs w:val="22"/>
          <w:shd w:val="clear" w:color="auto" w:fill="FFFFFF"/>
        </w:rPr>
        <w:t xml:space="preserve">bold </w:t>
      </w:r>
      <w:r w:rsidR="00463C66">
        <w:rPr>
          <w:rFonts w:ascii="Helvetica" w:hAnsi="Helvetica" w:cs="Helvetica"/>
          <w:color w:val="333333"/>
          <w:sz w:val="22"/>
          <w:szCs w:val="22"/>
          <w:shd w:val="clear" w:color="auto" w:fill="FFFFFF"/>
        </w:rPr>
        <w:t>digital</w:t>
      </w:r>
      <w:r>
        <w:rPr>
          <w:rFonts w:ascii="Helvetica" w:hAnsi="Helvetica" w:cs="Helvetica"/>
          <w:color w:val="333333"/>
          <w:sz w:val="22"/>
          <w:szCs w:val="22"/>
          <w:shd w:val="clear" w:color="auto" w:fill="FFFFFF"/>
        </w:rPr>
        <w:t xml:space="preserve"> po</w:t>
      </w:r>
      <w:r w:rsidR="004F7CAA">
        <w:rPr>
          <w:rFonts w:ascii="Helvetica" w:hAnsi="Helvetica" w:cs="Helvetica"/>
          <w:color w:val="333333"/>
          <w:sz w:val="22"/>
          <w:szCs w:val="22"/>
          <w:shd w:val="clear" w:color="auto" w:fill="FFFFFF"/>
        </w:rPr>
        <w:t xml:space="preserve">ster outlines a simple acronym — S.E.E.D. </w:t>
      </w:r>
      <w:r w:rsidR="004F7CAA" w:rsidRPr="004F7CAA">
        <w:rPr>
          <w:rFonts w:ascii="Helvetica" w:hAnsi="Helvetica" w:cs="Helvetica"/>
          <w:color w:val="333333"/>
          <w:sz w:val="22"/>
          <w:szCs w:val="22"/>
          <w:shd w:val="clear" w:color="auto" w:fill="FFFFFF"/>
        </w:rPr>
        <w:t>—</w:t>
      </w:r>
      <w:r>
        <w:rPr>
          <w:rFonts w:ascii="Helvetica" w:hAnsi="Helvetica" w:cs="Helvetica"/>
          <w:color w:val="333333"/>
          <w:sz w:val="22"/>
          <w:szCs w:val="22"/>
          <w:shd w:val="clear" w:color="auto" w:fill="FFFFFF"/>
        </w:rPr>
        <w:t xml:space="preserve"> to help students learn to spot propaganda by recognizing four of its key techniques. </w:t>
      </w:r>
    </w:p>
    <w:p w:rsidR="00AD56E0" w:rsidRPr="00EA157E" w:rsidRDefault="00AD56E0" w:rsidP="00C83CD1">
      <w:pPr>
        <w:pStyle w:val="NormalWeb"/>
        <w:spacing w:before="0" w:beforeAutospacing="0" w:after="0" w:afterAutospacing="0"/>
      </w:pPr>
    </w:p>
    <w:p w:rsidR="00EA157E" w:rsidRDefault="00EA157E" w:rsidP="00EA157E">
      <w:pPr>
        <w:widowControl/>
        <w:rPr>
          <w:rFonts w:ascii="Arial" w:eastAsia="Times New Roman" w:hAnsi="Arial" w:cs="Arial"/>
          <w:color w:val="000000"/>
        </w:rPr>
      </w:pPr>
      <w:r>
        <w:rPr>
          <w:rFonts w:ascii="Arial" w:eastAsia="Times New Roman" w:hAnsi="Arial" w:cs="Arial"/>
          <w:b/>
          <w:color w:val="000000"/>
        </w:rPr>
        <w:t>GRADE LEVEL:</w:t>
      </w:r>
      <w:r w:rsidRPr="00EA157E">
        <w:rPr>
          <w:rFonts w:ascii="Arial" w:eastAsia="Times New Roman" w:hAnsi="Arial" w:cs="Arial"/>
          <w:color w:val="000000"/>
        </w:rPr>
        <w:t xml:space="preserve"> Middle and high school</w:t>
      </w:r>
      <w:r w:rsidR="009548D8">
        <w:rPr>
          <w:rFonts w:ascii="Arial" w:eastAsia="Times New Roman" w:hAnsi="Arial" w:cs="Arial"/>
          <w:color w:val="000000"/>
        </w:rPr>
        <w:t>, university</w:t>
      </w:r>
    </w:p>
    <w:p w:rsidR="00EA157E" w:rsidRPr="00EA157E" w:rsidRDefault="00EA157E" w:rsidP="00EA157E">
      <w:pPr>
        <w:widowControl/>
        <w:rPr>
          <w:rFonts w:ascii="Times New Roman" w:eastAsia="Times New Roman" w:hAnsi="Times New Roman" w:cs="Times New Roman"/>
          <w:sz w:val="24"/>
          <w:szCs w:val="24"/>
        </w:rPr>
      </w:pPr>
    </w:p>
    <w:p w:rsidR="00EA157E" w:rsidRDefault="00EA157E" w:rsidP="00EA157E">
      <w:pPr>
        <w:widowControl/>
        <w:rPr>
          <w:rFonts w:ascii="Arial" w:eastAsia="Times New Roman" w:hAnsi="Arial" w:cs="Arial"/>
          <w:color w:val="000000"/>
        </w:rPr>
      </w:pPr>
      <w:r>
        <w:rPr>
          <w:rFonts w:ascii="Arial" w:eastAsia="Times New Roman" w:hAnsi="Arial" w:cs="Arial"/>
          <w:b/>
          <w:color w:val="000000"/>
        </w:rPr>
        <w:t>TIME:</w:t>
      </w:r>
      <w:r w:rsidRPr="00EA157E">
        <w:rPr>
          <w:rFonts w:ascii="Arial" w:eastAsia="Times New Roman" w:hAnsi="Arial" w:cs="Arial"/>
          <w:color w:val="000000"/>
        </w:rPr>
        <w:t xml:space="preserve"> </w:t>
      </w:r>
      <w:r w:rsidR="000213E9">
        <w:rPr>
          <w:rFonts w:ascii="Arial" w:eastAsia="Times New Roman" w:hAnsi="Arial" w:cs="Arial"/>
          <w:color w:val="000000"/>
        </w:rPr>
        <w:t>30–</w:t>
      </w:r>
      <w:r w:rsidR="009A02BD">
        <w:rPr>
          <w:rFonts w:ascii="Arial" w:eastAsia="Times New Roman" w:hAnsi="Arial" w:cs="Arial"/>
          <w:color w:val="000000"/>
        </w:rPr>
        <w:t xml:space="preserve">60 minutes </w:t>
      </w:r>
      <w:r w:rsidRPr="00EA157E">
        <w:rPr>
          <w:rFonts w:ascii="Arial" w:eastAsia="Times New Roman" w:hAnsi="Arial" w:cs="Arial"/>
          <w:color w:val="000000"/>
        </w:rPr>
        <w:t xml:space="preserve"> </w:t>
      </w:r>
    </w:p>
    <w:p w:rsidR="00EA157E" w:rsidRPr="00EA157E" w:rsidRDefault="00EA157E" w:rsidP="00EA157E">
      <w:pPr>
        <w:widowControl/>
        <w:rPr>
          <w:rFonts w:ascii="Times New Roman" w:eastAsia="Times New Roman" w:hAnsi="Times New Roman" w:cs="Times New Roman"/>
          <w:sz w:val="24"/>
          <w:szCs w:val="24"/>
        </w:rPr>
      </w:pPr>
    </w:p>
    <w:p w:rsidR="00EA157E" w:rsidRPr="00EA157E" w:rsidRDefault="00EA157E" w:rsidP="0072381D">
      <w:pPr>
        <w:pStyle w:val="NormalWeb"/>
        <w:spacing w:before="0" w:beforeAutospacing="0" w:after="0" w:afterAutospacing="0"/>
      </w:pPr>
      <w:r w:rsidRPr="000213E9">
        <w:rPr>
          <w:rFonts w:ascii="Arial" w:hAnsi="Arial" w:cs="Arial"/>
          <w:b/>
          <w:color w:val="000000"/>
          <w:sz w:val="22"/>
        </w:rPr>
        <w:t>MATERIALS:</w:t>
      </w:r>
      <w:r w:rsidRPr="00EA157E">
        <w:rPr>
          <w:rFonts w:ascii="Arial" w:hAnsi="Arial" w:cs="Arial"/>
          <w:color w:val="000000"/>
        </w:rPr>
        <w:t xml:space="preserve"> </w:t>
      </w:r>
      <w:r w:rsidR="006F3FE0" w:rsidRPr="006F3FE0">
        <w:rPr>
          <w:rFonts w:ascii="Arial" w:hAnsi="Arial" w:cs="Arial"/>
          <w:color w:val="000000"/>
          <w:sz w:val="22"/>
          <w:szCs w:val="22"/>
        </w:rPr>
        <w:t>Weed Out P</w:t>
      </w:r>
      <w:r w:rsidR="006F3FE0">
        <w:rPr>
          <w:rFonts w:ascii="Arial" w:hAnsi="Arial" w:cs="Arial"/>
          <w:color w:val="000000"/>
          <w:sz w:val="22"/>
          <w:szCs w:val="22"/>
        </w:rPr>
        <w:t xml:space="preserve">ropaganda poster (download); Weed </w:t>
      </w:r>
      <w:proofErr w:type="gramStart"/>
      <w:r w:rsidR="006F3FE0">
        <w:rPr>
          <w:rFonts w:ascii="Arial" w:hAnsi="Arial" w:cs="Arial"/>
          <w:color w:val="000000"/>
          <w:sz w:val="22"/>
          <w:szCs w:val="22"/>
        </w:rPr>
        <w:t>Out</w:t>
      </w:r>
      <w:proofErr w:type="gramEnd"/>
      <w:r w:rsidR="006F3FE0">
        <w:rPr>
          <w:rFonts w:ascii="Arial" w:hAnsi="Arial" w:cs="Arial"/>
          <w:color w:val="000000"/>
          <w:sz w:val="22"/>
          <w:szCs w:val="22"/>
        </w:rPr>
        <w:t xml:space="preserve"> Propaganda</w:t>
      </w:r>
      <w:r w:rsidR="009A02BD">
        <w:rPr>
          <w:rFonts w:ascii="Arial" w:hAnsi="Arial" w:cs="Arial"/>
          <w:color w:val="000000"/>
          <w:sz w:val="22"/>
          <w:szCs w:val="22"/>
        </w:rPr>
        <w:t xml:space="preserve"> worksheet</w:t>
      </w:r>
      <w:r w:rsidR="004F7CAA">
        <w:rPr>
          <w:rFonts w:ascii="Arial" w:hAnsi="Arial" w:cs="Arial"/>
          <w:color w:val="000000"/>
          <w:sz w:val="22"/>
          <w:szCs w:val="22"/>
        </w:rPr>
        <w:t xml:space="preserve"> (download)</w:t>
      </w:r>
      <w:r w:rsidR="0072381D">
        <w:rPr>
          <w:rFonts w:ascii="Arial" w:hAnsi="Arial" w:cs="Arial"/>
          <w:color w:val="000000"/>
          <w:sz w:val="22"/>
          <w:szCs w:val="22"/>
        </w:rPr>
        <w:t xml:space="preserve">; </w:t>
      </w:r>
      <w:r w:rsidR="002707ED">
        <w:rPr>
          <w:rFonts w:ascii="Arial" w:hAnsi="Arial" w:cs="Arial"/>
          <w:color w:val="000000"/>
          <w:sz w:val="22"/>
          <w:szCs w:val="22"/>
        </w:rPr>
        <w:t xml:space="preserve">access to the gallery of historical propaganda on this page (either printed copies or via devices); contemporary examples of propaganda (one possible source: </w:t>
      </w:r>
      <w:hyperlink r:id="rId7" w:history="1">
        <w:r w:rsidR="002707ED" w:rsidRPr="00C83CD1">
          <w:rPr>
            <w:rStyle w:val="Hyperlink"/>
            <w:rFonts w:ascii="Arial" w:hAnsi="Arial" w:cs="Arial"/>
            <w:sz w:val="22"/>
            <w:szCs w:val="22"/>
          </w:rPr>
          <w:t>Mind Over Media</w:t>
        </w:r>
      </w:hyperlink>
      <w:r w:rsidR="002707ED">
        <w:rPr>
          <w:rFonts w:ascii="Arial" w:hAnsi="Arial" w:cs="Arial"/>
          <w:color w:val="000000"/>
          <w:sz w:val="22"/>
          <w:szCs w:val="22"/>
        </w:rPr>
        <w:t>)</w:t>
      </w:r>
    </w:p>
    <w:p w:rsidR="00EA157E" w:rsidRPr="00EA157E" w:rsidRDefault="00EA157E" w:rsidP="00EA157E">
      <w:pPr>
        <w:widowControl/>
        <w:rPr>
          <w:rFonts w:ascii="Times New Roman" w:eastAsia="Times New Roman" w:hAnsi="Times New Roman" w:cs="Times New Roman"/>
          <w:sz w:val="24"/>
          <w:szCs w:val="24"/>
        </w:rPr>
      </w:pPr>
    </w:p>
    <w:p w:rsidR="00EA157E" w:rsidRPr="00EA157E" w:rsidRDefault="00EA157E" w:rsidP="00EA157E">
      <w:pPr>
        <w:widowControl/>
        <w:rPr>
          <w:rFonts w:ascii="Times New Roman" w:eastAsia="Times New Roman" w:hAnsi="Times New Roman" w:cs="Times New Roman"/>
          <w:b/>
          <w:sz w:val="24"/>
          <w:szCs w:val="24"/>
        </w:rPr>
      </w:pPr>
      <w:r>
        <w:rPr>
          <w:rFonts w:ascii="Arial" w:eastAsia="Times New Roman" w:hAnsi="Arial" w:cs="Arial"/>
          <w:b/>
          <w:color w:val="000000"/>
        </w:rPr>
        <w:t>PREPARE</w:t>
      </w:r>
      <w:r w:rsidR="0056496D">
        <w:rPr>
          <w:rFonts w:ascii="Arial" w:eastAsia="Times New Roman" w:hAnsi="Arial" w:cs="Arial"/>
          <w:b/>
          <w:color w:val="000000"/>
        </w:rPr>
        <w:t xml:space="preserve"> </w:t>
      </w:r>
    </w:p>
    <w:p w:rsidR="002707ED" w:rsidRDefault="002707ED" w:rsidP="0072381D">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Download and print and/or project the Weed </w:t>
      </w:r>
      <w:proofErr w:type="gramStart"/>
      <w:r>
        <w:rPr>
          <w:rFonts w:ascii="Arial" w:hAnsi="Arial" w:cs="Arial"/>
          <w:color w:val="000000"/>
          <w:sz w:val="22"/>
          <w:szCs w:val="22"/>
        </w:rPr>
        <w:t>Out</w:t>
      </w:r>
      <w:proofErr w:type="gramEnd"/>
      <w:r>
        <w:rPr>
          <w:rFonts w:ascii="Arial" w:hAnsi="Arial" w:cs="Arial"/>
          <w:color w:val="000000"/>
          <w:sz w:val="22"/>
          <w:szCs w:val="22"/>
        </w:rPr>
        <w:t xml:space="preserve"> Propaganda poster; review the poster content</w:t>
      </w:r>
      <w:r w:rsidR="000213E9">
        <w:rPr>
          <w:rFonts w:ascii="Arial" w:hAnsi="Arial" w:cs="Arial"/>
          <w:color w:val="000000"/>
          <w:sz w:val="22"/>
          <w:szCs w:val="22"/>
        </w:rPr>
        <w:t>.</w:t>
      </w:r>
    </w:p>
    <w:p w:rsidR="0072381D" w:rsidRDefault="0072381D" w:rsidP="0072381D">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Make copies of the </w:t>
      </w:r>
      <w:r w:rsidR="002707ED">
        <w:rPr>
          <w:rFonts w:ascii="Arial" w:hAnsi="Arial" w:cs="Arial"/>
          <w:color w:val="000000"/>
          <w:sz w:val="22"/>
          <w:szCs w:val="22"/>
        </w:rPr>
        <w:t xml:space="preserve">Weed </w:t>
      </w:r>
      <w:proofErr w:type="gramStart"/>
      <w:r w:rsidR="002707ED">
        <w:rPr>
          <w:rFonts w:ascii="Arial" w:hAnsi="Arial" w:cs="Arial"/>
          <w:color w:val="000000"/>
          <w:sz w:val="22"/>
          <w:szCs w:val="22"/>
        </w:rPr>
        <w:t>Out</w:t>
      </w:r>
      <w:proofErr w:type="gramEnd"/>
      <w:r w:rsidR="002707ED">
        <w:rPr>
          <w:rFonts w:ascii="Arial" w:hAnsi="Arial" w:cs="Arial"/>
          <w:color w:val="000000"/>
          <w:sz w:val="22"/>
          <w:szCs w:val="22"/>
        </w:rPr>
        <w:t xml:space="preserve"> Propaganda</w:t>
      </w:r>
      <w:r w:rsidR="00A3005E">
        <w:rPr>
          <w:rFonts w:ascii="Arial" w:hAnsi="Arial" w:cs="Arial"/>
          <w:color w:val="000000"/>
          <w:sz w:val="22"/>
          <w:szCs w:val="22"/>
        </w:rPr>
        <w:t xml:space="preserve"> </w:t>
      </w:r>
      <w:r w:rsidR="009A02BD">
        <w:rPr>
          <w:rFonts w:ascii="Arial" w:hAnsi="Arial" w:cs="Arial"/>
          <w:color w:val="000000"/>
          <w:sz w:val="22"/>
          <w:szCs w:val="22"/>
        </w:rPr>
        <w:t>worksheet,</w:t>
      </w:r>
      <w:r>
        <w:rPr>
          <w:rFonts w:ascii="Arial" w:hAnsi="Arial" w:cs="Arial"/>
          <w:color w:val="000000"/>
          <w:sz w:val="22"/>
          <w:szCs w:val="22"/>
        </w:rPr>
        <w:t xml:space="preserve"> one </w:t>
      </w:r>
      <w:r w:rsidR="009A02BD">
        <w:rPr>
          <w:rFonts w:ascii="Arial" w:hAnsi="Arial" w:cs="Arial"/>
          <w:color w:val="000000"/>
          <w:sz w:val="22"/>
          <w:szCs w:val="22"/>
        </w:rPr>
        <w:t>per student</w:t>
      </w:r>
      <w:r>
        <w:rPr>
          <w:rFonts w:ascii="Arial" w:hAnsi="Arial" w:cs="Arial"/>
          <w:color w:val="000000"/>
          <w:sz w:val="22"/>
          <w:szCs w:val="22"/>
        </w:rPr>
        <w:t>.</w:t>
      </w:r>
    </w:p>
    <w:p w:rsidR="002707ED" w:rsidRDefault="0072381D" w:rsidP="0072381D">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Review the </w:t>
      </w:r>
      <w:r w:rsidR="002707ED">
        <w:rPr>
          <w:rFonts w:ascii="Arial" w:hAnsi="Arial" w:cs="Arial"/>
          <w:color w:val="000000"/>
          <w:sz w:val="22"/>
          <w:szCs w:val="22"/>
        </w:rPr>
        <w:t>historical examples of propaganda in the gallery on this page</w:t>
      </w:r>
      <w:r w:rsidR="000213E9">
        <w:rPr>
          <w:rFonts w:ascii="Arial" w:hAnsi="Arial" w:cs="Arial"/>
          <w:color w:val="000000"/>
          <w:sz w:val="22"/>
          <w:szCs w:val="22"/>
        </w:rPr>
        <w:t>.</w:t>
      </w:r>
    </w:p>
    <w:p w:rsidR="0072381D" w:rsidRDefault="002707ED" w:rsidP="0072381D">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Pre-select examples or provide access to a source for examples of contemporary propaganda (see above)</w:t>
      </w:r>
      <w:r w:rsidR="000213E9">
        <w:rPr>
          <w:rFonts w:ascii="Arial" w:hAnsi="Arial" w:cs="Arial"/>
          <w:color w:val="000000"/>
          <w:sz w:val="22"/>
          <w:szCs w:val="22"/>
        </w:rPr>
        <w:t>.</w:t>
      </w:r>
    </w:p>
    <w:p w:rsidR="00EA157E" w:rsidRPr="00EA157E" w:rsidRDefault="00EA157E" w:rsidP="00EA157E">
      <w:pPr>
        <w:widowControl/>
        <w:rPr>
          <w:rFonts w:ascii="Times New Roman" w:eastAsia="Times New Roman" w:hAnsi="Times New Roman" w:cs="Times New Roman"/>
          <w:sz w:val="24"/>
          <w:szCs w:val="24"/>
        </w:rPr>
      </w:pPr>
    </w:p>
    <w:p w:rsidR="00EA157E" w:rsidRPr="00EA157E" w:rsidRDefault="00EA157E" w:rsidP="00EA157E">
      <w:pPr>
        <w:widowControl/>
        <w:rPr>
          <w:rFonts w:ascii="Times New Roman" w:eastAsia="Times New Roman" w:hAnsi="Times New Roman" w:cs="Times New Roman"/>
          <w:b/>
          <w:sz w:val="24"/>
          <w:szCs w:val="24"/>
        </w:rPr>
      </w:pPr>
      <w:r>
        <w:rPr>
          <w:rFonts w:ascii="Arial" w:eastAsia="Times New Roman" w:hAnsi="Arial" w:cs="Arial"/>
          <w:b/>
          <w:color w:val="000000"/>
        </w:rPr>
        <w:t>DO</w:t>
      </w:r>
    </w:p>
    <w:p w:rsidR="00266D4E" w:rsidRDefault="00266D4E" w:rsidP="00266D4E">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As a class, define propaganda. Be sure your definition includes the ideas that propaganda is a persuasive message/media intended to influence thoughts and actions and that it may attempt to override reason/facts with emotions/gut reactions. Explain that propaganda can be used to promote a wide variety of causes, some of which we would deem “good,” and some of which we would deem “bad,” and that </w:t>
      </w:r>
      <w:r w:rsidR="000213E9">
        <w:rPr>
          <w:rFonts w:ascii="Arial" w:hAnsi="Arial" w:cs="Arial"/>
          <w:color w:val="000000"/>
          <w:sz w:val="22"/>
          <w:szCs w:val="22"/>
        </w:rPr>
        <w:t>students</w:t>
      </w:r>
      <w:r>
        <w:rPr>
          <w:rFonts w:ascii="Arial" w:hAnsi="Arial" w:cs="Arial"/>
          <w:color w:val="000000"/>
          <w:sz w:val="22"/>
          <w:szCs w:val="22"/>
        </w:rPr>
        <w:t xml:space="preserve"> may be familiar with many propaganda techniques because advertisers borrow them to sell goods and services. Being able to identify propaganda is important in order to make sure that we are forming our opinions about the world based on facts and not being manipulated into thinking/doing things without realizing it. </w:t>
      </w:r>
    </w:p>
    <w:p w:rsidR="00266D4E" w:rsidRDefault="00266D4E" w:rsidP="00266D4E">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Tell students they are going to look at propaganda from the past and the present to see how some</w:t>
      </w:r>
      <w:r w:rsidR="004F7CAA">
        <w:rPr>
          <w:rFonts w:ascii="Arial" w:hAnsi="Arial" w:cs="Arial"/>
          <w:color w:val="000000"/>
          <w:sz w:val="22"/>
          <w:szCs w:val="22"/>
        </w:rPr>
        <w:t xml:space="preserve"> of</w:t>
      </w:r>
      <w:r>
        <w:rPr>
          <w:rFonts w:ascii="Arial" w:hAnsi="Arial" w:cs="Arial"/>
          <w:color w:val="000000"/>
          <w:sz w:val="22"/>
          <w:szCs w:val="22"/>
        </w:rPr>
        <w:t xml:space="preserve"> its key techniques have changed and stayed the same. Review the Weed </w:t>
      </w:r>
      <w:proofErr w:type="gramStart"/>
      <w:r>
        <w:rPr>
          <w:rFonts w:ascii="Arial" w:hAnsi="Arial" w:cs="Arial"/>
          <w:color w:val="000000"/>
          <w:sz w:val="22"/>
          <w:szCs w:val="22"/>
        </w:rPr>
        <w:t>Out</w:t>
      </w:r>
      <w:proofErr w:type="gramEnd"/>
      <w:r>
        <w:rPr>
          <w:rFonts w:ascii="Arial" w:hAnsi="Arial" w:cs="Arial"/>
          <w:color w:val="000000"/>
          <w:sz w:val="22"/>
          <w:szCs w:val="22"/>
        </w:rPr>
        <w:t xml:space="preserve"> Propaganda poster to ensure students understand the four key techniques: simplification, exploitation, exaggeration and division.</w:t>
      </w:r>
    </w:p>
    <w:p w:rsidR="00266D4E" w:rsidRDefault="00266D4E" w:rsidP="00266D4E">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Hand out the Wee</w:t>
      </w:r>
      <w:r w:rsidR="004F7CAA">
        <w:rPr>
          <w:rFonts w:ascii="Arial" w:hAnsi="Arial" w:cs="Arial"/>
          <w:color w:val="000000"/>
          <w:sz w:val="22"/>
          <w:szCs w:val="22"/>
        </w:rPr>
        <w:t>d out Propaganda w</w:t>
      </w:r>
      <w:r>
        <w:rPr>
          <w:rFonts w:ascii="Arial" w:hAnsi="Arial" w:cs="Arial"/>
          <w:color w:val="000000"/>
          <w:sz w:val="22"/>
          <w:szCs w:val="22"/>
        </w:rPr>
        <w:t xml:space="preserve">orksheet and assign or have students </w:t>
      </w:r>
      <w:r w:rsidR="004F7CAA">
        <w:rPr>
          <w:rFonts w:ascii="Arial" w:hAnsi="Arial" w:cs="Arial"/>
          <w:color w:val="000000"/>
          <w:sz w:val="22"/>
          <w:szCs w:val="22"/>
        </w:rPr>
        <w:t>s</w:t>
      </w:r>
      <w:r>
        <w:rPr>
          <w:rFonts w:ascii="Arial" w:hAnsi="Arial" w:cs="Arial"/>
          <w:color w:val="000000"/>
          <w:sz w:val="22"/>
          <w:szCs w:val="22"/>
        </w:rPr>
        <w:t>elect one historical example (from the gallery on this page) and one contemporary example to analyze.</w:t>
      </w:r>
    </w:p>
    <w:p w:rsidR="00266D4E" w:rsidRPr="00266D4E" w:rsidRDefault="00266D4E" w:rsidP="00266D4E">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After students have completed the worksheet, </w:t>
      </w:r>
      <w:r w:rsidR="00326358">
        <w:rPr>
          <w:rFonts w:ascii="Arial" w:hAnsi="Arial" w:cs="Arial"/>
          <w:color w:val="000000"/>
          <w:sz w:val="22"/>
          <w:szCs w:val="22"/>
        </w:rPr>
        <w:t xml:space="preserve">allow them to share their findings and </w:t>
      </w:r>
      <w:r>
        <w:rPr>
          <w:rFonts w:ascii="Arial" w:hAnsi="Arial" w:cs="Arial"/>
          <w:color w:val="000000"/>
          <w:sz w:val="22"/>
          <w:szCs w:val="22"/>
        </w:rPr>
        <w:t xml:space="preserve">discuss the questions below. </w:t>
      </w:r>
    </w:p>
    <w:p w:rsidR="00EA157E" w:rsidRPr="00EA157E" w:rsidRDefault="00EA157E" w:rsidP="00EA157E">
      <w:pPr>
        <w:widowControl/>
        <w:rPr>
          <w:rFonts w:ascii="Times New Roman" w:eastAsia="Times New Roman" w:hAnsi="Times New Roman" w:cs="Times New Roman"/>
          <w:sz w:val="24"/>
          <w:szCs w:val="24"/>
        </w:rPr>
      </w:pPr>
    </w:p>
    <w:p w:rsidR="00EA157E" w:rsidRPr="00EA157E" w:rsidRDefault="00EA157E" w:rsidP="00EA157E">
      <w:pPr>
        <w:widowControl/>
        <w:rPr>
          <w:rFonts w:ascii="Times New Roman" w:eastAsia="Times New Roman" w:hAnsi="Times New Roman" w:cs="Times New Roman"/>
          <w:b/>
          <w:sz w:val="24"/>
          <w:szCs w:val="24"/>
        </w:rPr>
      </w:pPr>
      <w:r>
        <w:rPr>
          <w:rFonts w:ascii="Arial" w:eastAsia="Times New Roman" w:hAnsi="Arial" w:cs="Arial"/>
          <w:b/>
          <w:color w:val="000000"/>
        </w:rPr>
        <w:t>DISCUSS</w:t>
      </w:r>
    </w:p>
    <w:p w:rsidR="00326358" w:rsidRDefault="00326358" w:rsidP="00B91ECD">
      <w:pPr>
        <w:widowControl/>
        <w:numPr>
          <w:ilvl w:val="0"/>
          <w:numId w:val="45"/>
        </w:numPr>
        <w:shd w:val="clear" w:color="auto" w:fill="FFFFFF"/>
        <w:spacing w:after="100" w:afterAutospacing="1"/>
        <w:rPr>
          <w:rFonts w:ascii="Arial" w:eastAsia="Times New Roman" w:hAnsi="Arial" w:cs="Arial"/>
        </w:rPr>
      </w:pPr>
      <w:r>
        <w:rPr>
          <w:rFonts w:ascii="Arial" w:eastAsia="Times New Roman" w:hAnsi="Arial" w:cs="Arial"/>
        </w:rPr>
        <w:t>Which techniques seem to be the most commonly used? Why do you think this is?</w:t>
      </w:r>
    </w:p>
    <w:p w:rsidR="00326358" w:rsidRDefault="006D095C" w:rsidP="00B91ECD">
      <w:pPr>
        <w:widowControl/>
        <w:numPr>
          <w:ilvl w:val="0"/>
          <w:numId w:val="45"/>
        </w:numPr>
        <w:shd w:val="clear" w:color="auto" w:fill="FFFFFF"/>
        <w:spacing w:before="100" w:beforeAutospacing="1" w:after="100" w:afterAutospacing="1"/>
        <w:rPr>
          <w:rFonts w:ascii="Arial" w:eastAsia="Times New Roman" w:hAnsi="Arial" w:cs="Arial"/>
        </w:rPr>
      </w:pPr>
      <w:r>
        <w:rPr>
          <w:rFonts w:ascii="Arial" w:eastAsia="Times New Roman" w:hAnsi="Arial" w:cs="Arial"/>
        </w:rPr>
        <w:t>Which techniques do you think are the most</w:t>
      </w:r>
      <w:r w:rsidR="00326358">
        <w:rPr>
          <w:rFonts w:ascii="Arial" w:eastAsia="Times New Roman" w:hAnsi="Arial" w:cs="Arial"/>
        </w:rPr>
        <w:t>/least</w:t>
      </w:r>
      <w:r>
        <w:rPr>
          <w:rFonts w:ascii="Arial" w:eastAsia="Times New Roman" w:hAnsi="Arial" w:cs="Arial"/>
        </w:rPr>
        <w:t xml:space="preserve"> effective? Why?</w:t>
      </w:r>
      <w:r w:rsidR="00326358">
        <w:rPr>
          <w:rFonts w:ascii="Arial" w:eastAsia="Times New Roman" w:hAnsi="Arial" w:cs="Arial"/>
        </w:rPr>
        <w:t xml:space="preserve"> </w:t>
      </w:r>
    </w:p>
    <w:p w:rsidR="006D095C" w:rsidRDefault="00326358" w:rsidP="00B91ECD">
      <w:pPr>
        <w:widowControl/>
        <w:numPr>
          <w:ilvl w:val="0"/>
          <w:numId w:val="45"/>
        </w:numPr>
        <w:shd w:val="clear" w:color="auto" w:fill="FFFFFF"/>
        <w:spacing w:before="100" w:beforeAutospacing="1" w:after="100" w:afterAutospacing="1"/>
        <w:rPr>
          <w:rFonts w:ascii="Arial" w:eastAsia="Times New Roman" w:hAnsi="Arial" w:cs="Arial"/>
        </w:rPr>
      </w:pPr>
      <w:r>
        <w:rPr>
          <w:rFonts w:ascii="Arial" w:eastAsia="Times New Roman" w:hAnsi="Arial" w:cs="Arial"/>
        </w:rPr>
        <w:t>Are the techniques that were effective in the past also effective today? Explain.</w:t>
      </w:r>
    </w:p>
    <w:p w:rsidR="00326358" w:rsidRDefault="00326358" w:rsidP="00B91ECD">
      <w:pPr>
        <w:widowControl/>
        <w:numPr>
          <w:ilvl w:val="0"/>
          <w:numId w:val="45"/>
        </w:numPr>
        <w:shd w:val="clear" w:color="auto" w:fill="FFFFFF"/>
        <w:spacing w:before="100" w:beforeAutospacing="1" w:after="100" w:afterAutospacing="1"/>
        <w:rPr>
          <w:rFonts w:ascii="Arial" w:eastAsia="Times New Roman" w:hAnsi="Arial" w:cs="Arial"/>
        </w:rPr>
      </w:pPr>
      <w:r>
        <w:rPr>
          <w:rFonts w:ascii="Arial" w:eastAsia="Times New Roman" w:hAnsi="Arial" w:cs="Arial"/>
        </w:rPr>
        <w:t>Which of the historical examples analyzed do you think were effective at changing minds in their time? Why? Are any still effective today?</w:t>
      </w:r>
    </w:p>
    <w:p w:rsidR="004F7CAA" w:rsidRDefault="00326358" w:rsidP="00B91ECD">
      <w:pPr>
        <w:widowControl/>
        <w:numPr>
          <w:ilvl w:val="0"/>
          <w:numId w:val="45"/>
        </w:numPr>
        <w:shd w:val="clear" w:color="auto" w:fill="FFFFFF"/>
        <w:spacing w:before="100" w:beforeAutospacing="1" w:after="100" w:afterAutospacing="1"/>
        <w:rPr>
          <w:rFonts w:ascii="Arial" w:eastAsia="Times New Roman" w:hAnsi="Arial" w:cs="Arial"/>
        </w:rPr>
      </w:pPr>
      <w:r w:rsidRPr="004F7CAA">
        <w:rPr>
          <w:rFonts w:ascii="Arial" w:eastAsia="Times New Roman" w:hAnsi="Arial" w:cs="Arial"/>
        </w:rPr>
        <w:t>How are the contemporary examples the same as/different from the historical examples? How do you explain the similarities and differences?</w:t>
      </w:r>
    </w:p>
    <w:p w:rsidR="00B91ECD" w:rsidRPr="004F7CAA" w:rsidRDefault="00B91ECD" w:rsidP="00B91ECD">
      <w:pPr>
        <w:widowControl/>
        <w:numPr>
          <w:ilvl w:val="0"/>
          <w:numId w:val="45"/>
        </w:numPr>
        <w:shd w:val="clear" w:color="auto" w:fill="FFFFFF"/>
        <w:spacing w:before="100" w:beforeAutospacing="1" w:after="100" w:afterAutospacing="1"/>
        <w:rPr>
          <w:rFonts w:ascii="Arial" w:eastAsia="Times New Roman" w:hAnsi="Arial" w:cs="Arial"/>
        </w:rPr>
      </w:pPr>
      <w:r w:rsidRPr="004F7CAA">
        <w:rPr>
          <w:rFonts w:ascii="Arial" w:eastAsia="Times New Roman" w:hAnsi="Arial" w:cs="Arial"/>
        </w:rPr>
        <w:t xml:space="preserve">Why is it important to </w:t>
      </w:r>
      <w:r w:rsidR="00326358" w:rsidRPr="004F7CAA">
        <w:rPr>
          <w:rFonts w:ascii="Arial" w:eastAsia="Times New Roman" w:hAnsi="Arial" w:cs="Arial"/>
        </w:rPr>
        <w:t>be able to recognize propaganda</w:t>
      </w:r>
      <w:r w:rsidRPr="004F7CAA">
        <w:rPr>
          <w:rFonts w:ascii="Arial" w:eastAsia="Times New Roman" w:hAnsi="Arial" w:cs="Arial"/>
        </w:rPr>
        <w:t xml:space="preserve">? What impact </w:t>
      </w:r>
      <w:r w:rsidR="00326358" w:rsidRPr="004F7CAA">
        <w:rPr>
          <w:rFonts w:ascii="Arial" w:eastAsia="Times New Roman" w:hAnsi="Arial" w:cs="Arial"/>
        </w:rPr>
        <w:t>has it had on</w:t>
      </w:r>
      <w:r w:rsidRPr="004F7CAA">
        <w:rPr>
          <w:rFonts w:ascii="Arial" w:eastAsia="Times New Roman" w:hAnsi="Arial" w:cs="Arial"/>
        </w:rPr>
        <w:t xml:space="preserve"> history? What impact </w:t>
      </w:r>
      <w:r w:rsidR="00326358" w:rsidRPr="004F7CAA">
        <w:rPr>
          <w:rFonts w:ascii="Arial" w:eastAsia="Times New Roman" w:hAnsi="Arial" w:cs="Arial"/>
        </w:rPr>
        <w:t>does it have today?</w:t>
      </w:r>
    </w:p>
    <w:p w:rsidR="00326358" w:rsidRPr="00B91ECD" w:rsidRDefault="00326358" w:rsidP="00326358">
      <w:pPr>
        <w:widowControl/>
        <w:numPr>
          <w:ilvl w:val="0"/>
          <w:numId w:val="45"/>
        </w:numPr>
        <w:shd w:val="clear" w:color="auto" w:fill="FFFFFF"/>
        <w:spacing w:before="100" w:beforeAutospacing="1" w:after="100" w:afterAutospacing="1"/>
        <w:rPr>
          <w:rFonts w:ascii="Arial" w:eastAsia="Times New Roman" w:hAnsi="Arial" w:cs="Arial"/>
        </w:rPr>
      </w:pPr>
      <w:r>
        <w:rPr>
          <w:rFonts w:ascii="Arial" w:eastAsia="Times New Roman" w:hAnsi="Arial" w:cs="Arial"/>
        </w:rPr>
        <w:lastRenderedPageBreak/>
        <w:t>The poster describes propaganda as something you should try to remove before it “takes root.” Do you think it becomes harder to recognize propaganda if you have started to believe in the ideas it presents? Explain.</w:t>
      </w:r>
    </w:p>
    <w:p w:rsidR="00466A6B" w:rsidRDefault="00466A6B" w:rsidP="00466A6B">
      <w:pPr>
        <w:pStyle w:val="NormalWeb"/>
        <w:spacing w:before="0" w:beforeAutospacing="0" w:after="0" w:afterAutospacing="0"/>
        <w:textAlignment w:val="baseline"/>
        <w:rPr>
          <w:rFonts w:ascii="Arial" w:hAnsi="Arial" w:cs="Arial"/>
          <w:color w:val="000000"/>
          <w:sz w:val="22"/>
          <w:szCs w:val="22"/>
        </w:rPr>
      </w:pPr>
    </w:p>
    <w:p w:rsidR="00326358" w:rsidRDefault="00326358" w:rsidP="00326358">
      <w:pPr>
        <w:rPr>
          <w:rStyle w:val="Strong"/>
        </w:rPr>
      </w:pPr>
    </w:p>
    <w:p w:rsidR="00326358" w:rsidRPr="00326358" w:rsidRDefault="00326358" w:rsidP="00466A6B">
      <w:pPr>
        <w:pStyle w:val="NormalWeb"/>
        <w:spacing w:before="0" w:beforeAutospacing="0" w:after="0" w:afterAutospacing="0"/>
        <w:textAlignment w:val="baseline"/>
        <w:rPr>
          <w:rFonts w:ascii="Arial" w:hAnsi="Arial" w:cs="Arial"/>
          <w:color w:val="000000"/>
          <w:sz w:val="22"/>
          <w:szCs w:val="22"/>
        </w:rPr>
      </w:pPr>
    </w:p>
    <w:sectPr w:rsidR="00326358" w:rsidRPr="00326358" w:rsidSect="0053521D">
      <w:headerReference w:type="default" r:id="rId8"/>
      <w:footerReference w:type="default" r:id="rId9"/>
      <w:pgSz w:w="12240" w:h="15840"/>
      <w:pgMar w:top="1152" w:right="1080" w:bottom="1440" w:left="1080" w:header="720" w:footer="31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E9" w:rsidRDefault="000213E9" w:rsidP="003E73A2">
      <w:r>
        <w:separator/>
      </w:r>
    </w:p>
  </w:endnote>
  <w:endnote w:type="continuationSeparator" w:id="0">
    <w:p w:rsidR="000213E9" w:rsidRDefault="000213E9" w:rsidP="003E7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Cn">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9" w:rsidRDefault="00643AD6">
    <w:pPr>
      <w:spacing w:line="14" w:lineRule="auto"/>
      <w:rPr>
        <w:sz w:val="20"/>
        <w:szCs w:val="20"/>
      </w:rPr>
    </w:pPr>
    <w:r w:rsidRPr="00643AD6">
      <w:pict>
        <v:shapetype id="_x0000_t202" coordsize="21600,21600" o:spt="202" path="m,l,21600r21600,l21600,xe">
          <v:stroke joinstyle="miter"/>
          <v:path gradientshapeok="t" o:connecttype="rect"/>
        </v:shapetype>
        <v:shape id="_x0000_s2049" type="#_x0000_t202" style="position:absolute;margin-left:-.95pt;margin-top:766.55pt;width:612.95pt;height:17.1pt;z-index:-3832;mso-position-horizontal-relative:page;mso-position-vertical-relative:page" filled="f" stroked="f">
          <v:textbox inset="0,0,0,0">
            <w:txbxContent>
              <w:p w:rsidR="000213E9" w:rsidRPr="00CB3B86" w:rsidRDefault="000213E9"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v:textbox>
          <w10:wrap anchorx="page" anchory="page"/>
        </v:shape>
      </w:pict>
    </w:r>
    <w:r w:rsidRPr="00643AD6">
      <w:pict>
        <v:group id="_x0000_s2050" style="position:absolute;margin-left:54pt;margin-top:765.25pt;width:7in;height:.1pt;z-index:-3856;mso-position-horizontal-relative:page;mso-position-vertical-relative:page" coordorigin="1080,15305" coordsize="10080,2">
          <v:shape id="_x0000_s2051" style="position:absolute;left:1080;top:15305;width:10080;height:2" coordorigin="1080,15305" coordsize="10080,0" path="m1080,15305r10080,e" filled="f" strokecolor="#231f20" strokeweight=".5pt">
            <v:path arrowok="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E9" w:rsidRDefault="000213E9" w:rsidP="003E73A2">
      <w:r>
        <w:separator/>
      </w:r>
    </w:p>
  </w:footnote>
  <w:footnote w:type="continuationSeparator" w:id="0">
    <w:p w:rsidR="000213E9" w:rsidRDefault="000213E9" w:rsidP="003E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E9" w:rsidRDefault="000213E9" w:rsidP="003D235C">
    <w:pPr>
      <w:pStyle w:val="Header"/>
      <w:spacing w:line="360" w:lineRule="auto"/>
      <w:rPr>
        <w:rFonts w:ascii="Arial" w:hAnsi="Arial" w:cs="Arial"/>
        <w:b/>
        <w:noProof/>
        <w:sz w:val="24"/>
        <w:szCs w:val="20"/>
      </w:rPr>
    </w:pPr>
    <w:r w:rsidRPr="008E5570">
      <w:rPr>
        <w:rFonts w:ascii="Arial" w:hAnsi="Arial" w:cs="Arial"/>
        <w:b/>
        <w:noProof/>
        <w:sz w:val="24"/>
        <w:szCs w:val="20"/>
      </w:rPr>
      <w:drawing>
        <wp:anchor distT="0" distB="0" distL="114300" distR="114300" simplePos="0" relativeHeight="503314696" behindDoc="1" locked="0" layoutInCell="1" allowOverlap="1">
          <wp:simplePos x="0" y="0"/>
          <wp:positionH relativeFrom="column">
            <wp:posOffset>3886200</wp:posOffset>
          </wp:positionH>
          <wp:positionV relativeFrom="paragraph">
            <wp:posOffset>-57150</wp:posOffset>
          </wp:positionV>
          <wp:extent cx="2400300" cy="457200"/>
          <wp:effectExtent l="19050" t="0" r="0" b="0"/>
          <wp:wrapTight wrapText="bothSides">
            <wp:wrapPolygon edited="0">
              <wp:start x="-171" y="0"/>
              <wp:lineTo x="-171" y="20700"/>
              <wp:lineTo x="21600" y="20700"/>
              <wp:lineTo x="21600" y="0"/>
              <wp:lineTo x="-171" y="0"/>
            </wp:wrapPolygon>
          </wp:wrapTight>
          <wp:docPr id="1"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0300" cy="457200"/>
                  </a:xfrm>
                  <a:prstGeom prst="rect">
                    <a:avLst/>
                  </a:prstGeom>
                </pic:spPr>
              </pic:pic>
            </a:graphicData>
          </a:graphic>
        </wp:anchor>
      </w:drawing>
    </w:r>
  </w:p>
  <w:p w:rsidR="000213E9" w:rsidRDefault="000213E9" w:rsidP="00CB3B86">
    <w:pPr>
      <w:pStyle w:val="Header"/>
      <w:jc w:val="right"/>
      <w:rPr>
        <w:szCs w:val="20"/>
      </w:rPr>
    </w:pPr>
  </w:p>
  <w:p w:rsidR="000213E9" w:rsidRPr="00F22D37" w:rsidRDefault="000213E9" w:rsidP="00CB3B86">
    <w:pPr>
      <w:pStyle w:val="Header"/>
      <w:jc w:val="right"/>
      <w:rPr>
        <w:rFonts w:ascii="Arial" w:hAnsi="Arial" w:cs="Arial"/>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C97"/>
    <w:multiLevelType w:val="multilevel"/>
    <w:tmpl w:val="54AC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0210"/>
    <w:multiLevelType w:val="hybridMultilevel"/>
    <w:tmpl w:val="8C40D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3">
    <w:nsid w:val="0AEC40C8"/>
    <w:multiLevelType w:val="hybridMultilevel"/>
    <w:tmpl w:val="4D4A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E0734"/>
    <w:multiLevelType w:val="multilevel"/>
    <w:tmpl w:val="2E7A6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A65471"/>
    <w:multiLevelType w:val="multilevel"/>
    <w:tmpl w:val="73482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8">
    <w:nsid w:val="17001CFD"/>
    <w:multiLevelType w:val="multilevel"/>
    <w:tmpl w:val="783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82417"/>
    <w:multiLevelType w:val="multilevel"/>
    <w:tmpl w:val="87E87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F55F8B"/>
    <w:multiLevelType w:val="multilevel"/>
    <w:tmpl w:val="64D6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D35027"/>
    <w:multiLevelType w:val="hybridMultilevel"/>
    <w:tmpl w:val="5D28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0F3416"/>
    <w:multiLevelType w:val="hybridMultilevel"/>
    <w:tmpl w:val="DCB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E1191"/>
    <w:multiLevelType w:val="multilevel"/>
    <w:tmpl w:val="3C1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553FDF"/>
    <w:multiLevelType w:val="multilevel"/>
    <w:tmpl w:val="A5A422C4"/>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3853B8"/>
    <w:multiLevelType w:val="hybridMultilevel"/>
    <w:tmpl w:val="12D0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43B4546"/>
    <w:multiLevelType w:val="multilevel"/>
    <w:tmpl w:val="947A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28">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31">
    <w:nsid w:val="50285A63"/>
    <w:multiLevelType w:val="multilevel"/>
    <w:tmpl w:val="8A6CF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BE5A2B"/>
    <w:multiLevelType w:val="hybridMultilevel"/>
    <w:tmpl w:val="B968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66F8B"/>
    <w:multiLevelType w:val="hybridMultilevel"/>
    <w:tmpl w:val="2F2C3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C47080"/>
    <w:multiLevelType w:val="multilevel"/>
    <w:tmpl w:val="812C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DA6AE2"/>
    <w:multiLevelType w:val="multilevel"/>
    <w:tmpl w:val="3BC09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E7A4E"/>
    <w:multiLevelType w:val="multilevel"/>
    <w:tmpl w:val="8506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252B58"/>
    <w:multiLevelType w:val="multilevel"/>
    <w:tmpl w:val="22EA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7"/>
  </w:num>
  <w:num w:numId="4">
    <w:abstractNumId w:val="22"/>
  </w:num>
  <w:num w:numId="5">
    <w:abstractNumId w:val="39"/>
  </w:num>
  <w:num w:numId="6">
    <w:abstractNumId w:val="9"/>
  </w:num>
  <w:num w:numId="7">
    <w:abstractNumId w:val="29"/>
  </w:num>
  <w:num w:numId="8">
    <w:abstractNumId w:val="45"/>
  </w:num>
  <w:num w:numId="9">
    <w:abstractNumId w:val="41"/>
  </w:num>
  <w:num w:numId="10">
    <w:abstractNumId w:val="23"/>
  </w:num>
  <w:num w:numId="11">
    <w:abstractNumId w:val="12"/>
  </w:num>
  <w:num w:numId="12">
    <w:abstractNumId w:val="33"/>
  </w:num>
  <w:num w:numId="13">
    <w:abstractNumId w:val="18"/>
  </w:num>
  <w:num w:numId="14">
    <w:abstractNumId w:val="14"/>
  </w:num>
  <w:num w:numId="15">
    <w:abstractNumId w:val="34"/>
  </w:num>
  <w:num w:numId="16">
    <w:abstractNumId w:val="15"/>
  </w:num>
  <w:num w:numId="17">
    <w:abstractNumId w:val="37"/>
  </w:num>
  <w:num w:numId="18">
    <w:abstractNumId w:val="5"/>
  </w:num>
  <w:num w:numId="19">
    <w:abstractNumId w:val="28"/>
  </w:num>
  <w:num w:numId="20">
    <w:abstractNumId w:val="11"/>
  </w:num>
  <w:num w:numId="21">
    <w:abstractNumId w:val="16"/>
  </w:num>
  <w:num w:numId="22">
    <w:abstractNumId w:val="25"/>
  </w:num>
  <w:num w:numId="23">
    <w:abstractNumId w:val="30"/>
  </w:num>
  <w:num w:numId="24">
    <w:abstractNumId w:val="38"/>
  </w:num>
  <w:num w:numId="25">
    <w:abstractNumId w:val="36"/>
  </w:num>
  <w:num w:numId="26">
    <w:abstractNumId w:val="35"/>
  </w:num>
  <w:num w:numId="27">
    <w:abstractNumId w:val="19"/>
  </w:num>
  <w:num w:numId="28">
    <w:abstractNumId w:val="32"/>
  </w:num>
  <w:num w:numId="29">
    <w:abstractNumId w:val="1"/>
  </w:num>
  <w:num w:numId="30">
    <w:abstractNumId w:val="8"/>
  </w:num>
  <w:num w:numId="31">
    <w:abstractNumId w:val="4"/>
  </w:num>
  <w:num w:numId="32">
    <w:abstractNumId w:val="40"/>
  </w:num>
  <w:num w:numId="33">
    <w:abstractNumId w:val="13"/>
  </w:num>
  <w:num w:numId="34">
    <w:abstractNumId w:val="20"/>
  </w:num>
  <w:num w:numId="35">
    <w:abstractNumId w:val="43"/>
  </w:num>
  <w:num w:numId="36">
    <w:abstractNumId w:val="6"/>
  </w:num>
  <w:num w:numId="37">
    <w:abstractNumId w:val="24"/>
  </w:num>
  <w:num w:numId="38">
    <w:abstractNumId w:val="10"/>
  </w:num>
  <w:num w:numId="39">
    <w:abstractNumId w:val="17"/>
  </w:num>
  <w:num w:numId="40">
    <w:abstractNumId w:val="44"/>
  </w:num>
  <w:num w:numId="41">
    <w:abstractNumId w:val="0"/>
  </w:num>
  <w:num w:numId="42">
    <w:abstractNumId w:val="42"/>
  </w:num>
  <w:num w:numId="43">
    <w:abstractNumId w:val="31"/>
  </w:num>
  <w:num w:numId="44">
    <w:abstractNumId w:val="26"/>
  </w:num>
  <w:num w:numId="45">
    <w:abstractNumId w:val="21"/>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3E73A2"/>
    <w:rsid w:val="00006F40"/>
    <w:rsid w:val="000213E9"/>
    <w:rsid w:val="000264BC"/>
    <w:rsid w:val="0004073E"/>
    <w:rsid w:val="00046997"/>
    <w:rsid w:val="0007281D"/>
    <w:rsid w:val="000B71CF"/>
    <w:rsid w:val="000D35CB"/>
    <w:rsid w:val="000F0CF2"/>
    <w:rsid w:val="00117A2C"/>
    <w:rsid w:val="00140349"/>
    <w:rsid w:val="00173992"/>
    <w:rsid w:val="00175DD5"/>
    <w:rsid w:val="0019554B"/>
    <w:rsid w:val="001B3703"/>
    <w:rsid w:val="001B626F"/>
    <w:rsid w:val="001B7A5E"/>
    <w:rsid w:val="001E5307"/>
    <w:rsid w:val="001E5990"/>
    <w:rsid w:val="002278DC"/>
    <w:rsid w:val="00266D4E"/>
    <w:rsid w:val="0026753D"/>
    <w:rsid w:val="002707ED"/>
    <w:rsid w:val="00280180"/>
    <w:rsid w:val="0028631C"/>
    <w:rsid w:val="002966D4"/>
    <w:rsid w:val="002A0711"/>
    <w:rsid w:val="002A49B1"/>
    <w:rsid w:val="002C2793"/>
    <w:rsid w:val="002C5393"/>
    <w:rsid w:val="002E30B6"/>
    <w:rsid w:val="002E35E9"/>
    <w:rsid w:val="002E7643"/>
    <w:rsid w:val="00317AF2"/>
    <w:rsid w:val="00326358"/>
    <w:rsid w:val="00336711"/>
    <w:rsid w:val="00355C8B"/>
    <w:rsid w:val="00377ED4"/>
    <w:rsid w:val="003C4488"/>
    <w:rsid w:val="003D235C"/>
    <w:rsid w:val="003D779E"/>
    <w:rsid w:val="003E73A2"/>
    <w:rsid w:val="003F03F6"/>
    <w:rsid w:val="004001D9"/>
    <w:rsid w:val="00411717"/>
    <w:rsid w:val="00413594"/>
    <w:rsid w:val="00420E43"/>
    <w:rsid w:val="0044060C"/>
    <w:rsid w:val="00447932"/>
    <w:rsid w:val="00452FB4"/>
    <w:rsid w:val="00461FD6"/>
    <w:rsid w:val="00463C66"/>
    <w:rsid w:val="004642D6"/>
    <w:rsid w:val="00466A6B"/>
    <w:rsid w:val="004B3C00"/>
    <w:rsid w:val="004B46FB"/>
    <w:rsid w:val="004D08A2"/>
    <w:rsid w:val="004F027E"/>
    <w:rsid w:val="004F7CAA"/>
    <w:rsid w:val="00532941"/>
    <w:rsid w:val="00533CBF"/>
    <w:rsid w:val="0053521D"/>
    <w:rsid w:val="00544335"/>
    <w:rsid w:val="0056496D"/>
    <w:rsid w:val="0059021F"/>
    <w:rsid w:val="00593830"/>
    <w:rsid w:val="00594B1B"/>
    <w:rsid w:val="005A55C9"/>
    <w:rsid w:val="005C1960"/>
    <w:rsid w:val="005C1C8C"/>
    <w:rsid w:val="005C5ADD"/>
    <w:rsid w:val="005D171C"/>
    <w:rsid w:val="005D2D89"/>
    <w:rsid w:val="005D3F68"/>
    <w:rsid w:val="005F0A0A"/>
    <w:rsid w:val="005F27C7"/>
    <w:rsid w:val="005F63DD"/>
    <w:rsid w:val="00603B0A"/>
    <w:rsid w:val="00603EB9"/>
    <w:rsid w:val="00635DE8"/>
    <w:rsid w:val="0063722B"/>
    <w:rsid w:val="006406C8"/>
    <w:rsid w:val="006422A9"/>
    <w:rsid w:val="00643AD6"/>
    <w:rsid w:val="00654098"/>
    <w:rsid w:val="006621A1"/>
    <w:rsid w:val="00666E3D"/>
    <w:rsid w:val="0069575A"/>
    <w:rsid w:val="00697C74"/>
    <w:rsid w:val="006A3D9F"/>
    <w:rsid w:val="006B6F08"/>
    <w:rsid w:val="006D095C"/>
    <w:rsid w:val="006F3FE0"/>
    <w:rsid w:val="0072381D"/>
    <w:rsid w:val="0073561F"/>
    <w:rsid w:val="007632ED"/>
    <w:rsid w:val="00766779"/>
    <w:rsid w:val="00772A4C"/>
    <w:rsid w:val="0078336C"/>
    <w:rsid w:val="007844D8"/>
    <w:rsid w:val="007C29DA"/>
    <w:rsid w:val="007C58B3"/>
    <w:rsid w:val="007D32F0"/>
    <w:rsid w:val="007D3C47"/>
    <w:rsid w:val="007D4BCE"/>
    <w:rsid w:val="007D6C06"/>
    <w:rsid w:val="007E1C03"/>
    <w:rsid w:val="00810A1C"/>
    <w:rsid w:val="00813A7B"/>
    <w:rsid w:val="008317DF"/>
    <w:rsid w:val="00855236"/>
    <w:rsid w:val="008921D2"/>
    <w:rsid w:val="008A7DE5"/>
    <w:rsid w:val="008B17D8"/>
    <w:rsid w:val="008B5A8A"/>
    <w:rsid w:val="008C09A6"/>
    <w:rsid w:val="008C229C"/>
    <w:rsid w:val="008C5767"/>
    <w:rsid w:val="008D642F"/>
    <w:rsid w:val="008F0F60"/>
    <w:rsid w:val="0091555E"/>
    <w:rsid w:val="009253DC"/>
    <w:rsid w:val="009548D8"/>
    <w:rsid w:val="00962539"/>
    <w:rsid w:val="00977737"/>
    <w:rsid w:val="009A02BD"/>
    <w:rsid w:val="009B7E09"/>
    <w:rsid w:val="009D02E7"/>
    <w:rsid w:val="009D4757"/>
    <w:rsid w:val="00A3005E"/>
    <w:rsid w:val="00A557A0"/>
    <w:rsid w:val="00A55B0F"/>
    <w:rsid w:val="00A60128"/>
    <w:rsid w:val="00A70B25"/>
    <w:rsid w:val="00A74548"/>
    <w:rsid w:val="00A82E17"/>
    <w:rsid w:val="00AB1C0B"/>
    <w:rsid w:val="00AB7E7E"/>
    <w:rsid w:val="00AD56E0"/>
    <w:rsid w:val="00AD7C7B"/>
    <w:rsid w:val="00B20027"/>
    <w:rsid w:val="00B35263"/>
    <w:rsid w:val="00B428E3"/>
    <w:rsid w:val="00B4521B"/>
    <w:rsid w:val="00B60AAC"/>
    <w:rsid w:val="00B82ECB"/>
    <w:rsid w:val="00B91ECD"/>
    <w:rsid w:val="00B94A76"/>
    <w:rsid w:val="00BA1440"/>
    <w:rsid w:val="00BC1C37"/>
    <w:rsid w:val="00BF1EEE"/>
    <w:rsid w:val="00BF3E82"/>
    <w:rsid w:val="00C04451"/>
    <w:rsid w:val="00C520F1"/>
    <w:rsid w:val="00C578F4"/>
    <w:rsid w:val="00C6057D"/>
    <w:rsid w:val="00C83CD1"/>
    <w:rsid w:val="00C96408"/>
    <w:rsid w:val="00C96A13"/>
    <w:rsid w:val="00CB3B86"/>
    <w:rsid w:val="00CE5D69"/>
    <w:rsid w:val="00D1455E"/>
    <w:rsid w:val="00D263D6"/>
    <w:rsid w:val="00D312A8"/>
    <w:rsid w:val="00D65798"/>
    <w:rsid w:val="00D75C53"/>
    <w:rsid w:val="00D75D37"/>
    <w:rsid w:val="00D84861"/>
    <w:rsid w:val="00D927D0"/>
    <w:rsid w:val="00DA17BB"/>
    <w:rsid w:val="00DC7423"/>
    <w:rsid w:val="00DD5C94"/>
    <w:rsid w:val="00DE24D6"/>
    <w:rsid w:val="00DE5E18"/>
    <w:rsid w:val="00DE7A81"/>
    <w:rsid w:val="00E26D86"/>
    <w:rsid w:val="00E45E1D"/>
    <w:rsid w:val="00E53644"/>
    <w:rsid w:val="00E70E0E"/>
    <w:rsid w:val="00E74799"/>
    <w:rsid w:val="00E94C14"/>
    <w:rsid w:val="00EA157E"/>
    <w:rsid w:val="00EC4CCF"/>
    <w:rsid w:val="00EC7DC2"/>
    <w:rsid w:val="00F07FDB"/>
    <w:rsid w:val="00F1131A"/>
    <w:rsid w:val="00F20BF1"/>
    <w:rsid w:val="00F22D37"/>
    <w:rsid w:val="00F630AE"/>
    <w:rsid w:val="00F73FF6"/>
    <w:rsid w:val="00F769C1"/>
    <w:rsid w:val="00F93AFC"/>
    <w:rsid w:val="00F946DE"/>
    <w:rsid w:val="00FC34BA"/>
    <w:rsid w:val="00FD7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1"/>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unhideWhenUsed/>
    <w:rsid w:val="00CB3B86"/>
    <w:pPr>
      <w:tabs>
        <w:tab w:val="center" w:pos="4680"/>
        <w:tab w:val="right" w:pos="9360"/>
      </w:tabs>
    </w:pPr>
  </w:style>
  <w:style w:type="character" w:customStyle="1" w:styleId="HeaderChar">
    <w:name w:val="Header Char"/>
    <w:basedOn w:val="DefaultParagraphFont"/>
    <w:link w:val="Header"/>
    <w:uiPriority w:val="99"/>
    <w:rsid w:val="00CB3B86"/>
  </w:style>
  <w:style w:type="paragraph" w:styleId="Footer">
    <w:name w:val="footer"/>
    <w:basedOn w:val="Normal"/>
    <w:link w:val="FooterChar"/>
    <w:uiPriority w:val="99"/>
    <w:unhideWhenUsed/>
    <w:rsid w:val="00CB3B86"/>
    <w:pPr>
      <w:tabs>
        <w:tab w:val="center" w:pos="4680"/>
        <w:tab w:val="right" w:pos="9360"/>
      </w:tabs>
    </w:pPr>
  </w:style>
  <w:style w:type="character" w:customStyle="1" w:styleId="FooterChar">
    <w:name w:val="Footer Char"/>
    <w:basedOn w:val="DefaultParagraphFont"/>
    <w:link w:val="Footer"/>
    <w:uiPriority w:val="99"/>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 w:type="table" w:styleId="TableGrid">
    <w:name w:val="Table Grid"/>
    <w:basedOn w:val="TableNormal"/>
    <w:uiPriority w:val="59"/>
    <w:rsid w:val="00535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A157E"/>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64BC"/>
    <w:rPr>
      <w:sz w:val="16"/>
      <w:szCs w:val="16"/>
    </w:rPr>
  </w:style>
  <w:style w:type="paragraph" w:styleId="CommentText">
    <w:name w:val="annotation text"/>
    <w:basedOn w:val="Normal"/>
    <w:link w:val="CommentTextChar"/>
    <w:uiPriority w:val="99"/>
    <w:semiHidden/>
    <w:unhideWhenUsed/>
    <w:rsid w:val="000264BC"/>
    <w:rPr>
      <w:sz w:val="20"/>
      <w:szCs w:val="20"/>
    </w:rPr>
  </w:style>
  <w:style w:type="character" w:customStyle="1" w:styleId="CommentTextChar">
    <w:name w:val="Comment Text Char"/>
    <w:basedOn w:val="DefaultParagraphFont"/>
    <w:link w:val="CommentText"/>
    <w:uiPriority w:val="99"/>
    <w:semiHidden/>
    <w:rsid w:val="000264BC"/>
    <w:rPr>
      <w:sz w:val="20"/>
      <w:szCs w:val="20"/>
    </w:rPr>
  </w:style>
  <w:style w:type="paragraph" w:styleId="CommentSubject">
    <w:name w:val="annotation subject"/>
    <w:basedOn w:val="CommentText"/>
    <w:next w:val="CommentText"/>
    <w:link w:val="CommentSubjectChar"/>
    <w:uiPriority w:val="99"/>
    <w:semiHidden/>
    <w:unhideWhenUsed/>
    <w:rsid w:val="000264BC"/>
    <w:rPr>
      <w:b/>
      <w:bCs/>
    </w:rPr>
  </w:style>
  <w:style w:type="character" w:customStyle="1" w:styleId="CommentSubjectChar">
    <w:name w:val="Comment Subject Char"/>
    <w:basedOn w:val="CommentTextChar"/>
    <w:link w:val="CommentSubject"/>
    <w:uiPriority w:val="99"/>
    <w:semiHidden/>
    <w:rsid w:val="000264BC"/>
    <w:rPr>
      <w:b/>
      <w:bCs/>
      <w:sz w:val="20"/>
      <w:szCs w:val="20"/>
    </w:rPr>
  </w:style>
  <w:style w:type="character" w:styleId="Strong">
    <w:name w:val="Strong"/>
    <w:basedOn w:val="DefaultParagraphFont"/>
    <w:uiPriority w:val="22"/>
    <w:qFormat/>
    <w:rsid w:val="00326358"/>
    <w:rPr>
      <w:b/>
      <w:bCs/>
    </w:rPr>
  </w:style>
</w:styles>
</file>

<file path=word/webSettings.xml><?xml version="1.0" encoding="utf-8"?>
<w:webSettings xmlns:r="http://schemas.openxmlformats.org/officeDocument/2006/relationships" xmlns:w="http://schemas.openxmlformats.org/wordprocessingml/2006/main">
  <w:divs>
    <w:div w:id="84887957">
      <w:bodyDiv w:val="1"/>
      <w:marLeft w:val="0"/>
      <w:marRight w:val="0"/>
      <w:marTop w:val="0"/>
      <w:marBottom w:val="0"/>
      <w:divBdr>
        <w:top w:val="none" w:sz="0" w:space="0" w:color="auto"/>
        <w:left w:val="none" w:sz="0" w:space="0" w:color="auto"/>
        <w:bottom w:val="none" w:sz="0" w:space="0" w:color="auto"/>
        <w:right w:val="none" w:sz="0" w:space="0" w:color="auto"/>
      </w:divBdr>
    </w:div>
    <w:div w:id="118189614">
      <w:bodyDiv w:val="1"/>
      <w:marLeft w:val="0"/>
      <w:marRight w:val="0"/>
      <w:marTop w:val="0"/>
      <w:marBottom w:val="0"/>
      <w:divBdr>
        <w:top w:val="none" w:sz="0" w:space="0" w:color="auto"/>
        <w:left w:val="none" w:sz="0" w:space="0" w:color="auto"/>
        <w:bottom w:val="none" w:sz="0" w:space="0" w:color="auto"/>
        <w:right w:val="none" w:sz="0" w:space="0" w:color="auto"/>
      </w:divBdr>
    </w:div>
    <w:div w:id="206648525">
      <w:bodyDiv w:val="1"/>
      <w:marLeft w:val="0"/>
      <w:marRight w:val="0"/>
      <w:marTop w:val="0"/>
      <w:marBottom w:val="0"/>
      <w:divBdr>
        <w:top w:val="none" w:sz="0" w:space="0" w:color="auto"/>
        <w:left w:val="none" w:sz="0" w:space="0" w:color="auto"/>
        <w:bottom w:val="none" w:sz="0" w:space="0" w:color="auto"/>
        <w:right w:val="none" w:sz="0" w:space="0" w:color="auto"/>
      </w:divBdr>
    </w:div>
    <w:div w:id="273171837">
      <w:bodyDiv w:val="1"/>
      <w:marLeft w:val="0"/>
      <w:marRight w:val="0"/>
      <w:marTop w:val="0"/>
      <w:marBottom w:val="0"/>
      <w:divBdr>
        <w:top w:val="none" w:sz="0" w:space="0" w:color="auto"/>
        <w:left w:val="none" w:sz="0" w:space="0" w:color="auto"/>
        <w:bottom w:val="none" w:sz="0" w:space="0" w:color="auto"/>
        <w:right w:val="none" w:sz="0" w:space="0" w:color="auto"/>
      </w:divBdr>
    </w:div>
    <w:div w:id="302929711">
      <w:bodyDiv w:val="1"/>
      <w:marLeft w:val="0"/>
      <w:marRight w:val="0"/>
      <w:marTop w:val="0"/>
      <w:marBottom w:val="0"/>
      <w:divBdr>
        <w:top w:val="none" w:sz="0" w:space="0" w:color="auto"/>
        <w:left w:val="none" w:sz="0" w:space="0" w:color="auto"/>
        <w:bottom w:val="none" w:sz="0" w:space="0" w:color="auto"/>
        <w:right w:val="none" w:sz="0" w:space="0" w:color="auto"/>
      </w:divBdr>
    </w:div>
    <w:div w:id="935097509">
      <w:bodyDiv w:val="1"/>
      <w:marLeft w:val="0"/>
      <w:marRight w:val="0"/>
      <w:marTop w:val="0"/>
      <w:marBottom w:val="0"/>
      <w:divBdr>
        <w:top w:val="none" w:sz="0" w:space="0" w:color="auto"/>
        <w:left w:val="none" w:sz="0" w:space="0" w:color="auto"/>
        <w:bottom w:val="none" w:sz="0" w:space="0" w:color="auto"/>
        <w:right w:val="none" w:sz="0" w:space="0" w:color="auto"/>
      </w:divBdr>
    </w:div>
    <w:div w:id="1072892782">
      <w:bodyDiv w:val="1"/>
      <w:marLeft w:val="0"/>
      <w:marRight w:val="0"/>
      <w:marTop w:val="0"/>
      <w:marBottom w:val="0"/>
      <w:divBdr>
        <w:top w:val="none" w:sz="0" w:space="0" w:color="auto"/>
        <w:left w:val="none" w:sz="0" w:space="0" w:color="auto"/>
        <w:bottom w:val="none" w:sz="0" w:space="0" w:color="auto"/>
        <w:right w:val="none" w:sz="0" w:space="0" w:color="auto"/>
      </w:divBdr>
    </w:div>
    <w:div w:id="1343167088">
      <w:bodyDiv w:val="1"/>
      <w:marLeft w:val="0"/>
      <w:marRight w:val="0"/>
      <w:marTop w:val="0"/>
      <w:marBottom w:val="0"/>
      <w:divBdr>
        <w:top w:val="none" w:sz="0" w:space="0" w:color="auto"/>
        <w:left w:val="none" w:sz="0" w:space="0" w:color="auto"/>
        <w:bottom w:val="none" w:sz="0" w:space="0" w:color="auto"/>
        <w:right w:val="none" w:sz="0" w:space="0" w:color="auto"/>
      </w:divBdr>
    </w:div>
    <w:div w:id="1378821100">
      <w:bodyDiv w:val="1"/>
      <w:marLeft w:val="0"/>
      <w:marRight w:val="0"/>
      <w:marTop w:val="0"/>
      <w:marBottom w:val="0"/>
      <w:divBdr>
        <w:top w:val="none" w:sz="0" w:space="0" w:color="auto"/>
        <w:left w:val="none" w:sz="0" w:space="0" w:color="auto"/>
        <w:bottom w:val="none" w:sz="0" w:space="0" w:color="auto"/>
        <w:right w:val="none" w:sz="0" w:space="0" w:color="auto"/>
      </w:divBdr>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97731125">
      <w:bodyDiv w:val="1"/>
      <w:marLeft w:val="0"/>
      <w:marRight w:val="0"/>
      <w:marTop w:val="0"/>
      <w:marBottom w:val="0"/>
      <w:divBdr>
        <w:top w:val="none" w:sz="0" w:space="0" w:color="auto"/>
        <w:left w:val="none" w:sz="0" w:space="0" w:color="auto"/>
        <w:bottom w:val="none" w:sz="0" w:space="0" w:color="auto"/>
        <w:right w:val="none" w:sz="0" w:space="0" w:color="auto"/>
      </w:divBdr>
    </w:div>
    <w:div w:id="1722632085">
      <w:bodyDiv w:val="1"/>
      <w:marLeft w:val="0"/>
      <w:marRight w:val="0"/>
      <w:marTop w:val="0"/>
      <w:marBottom w:val="0"/>
      <w:divBdr>
        <w:top w:val="none" w:sz="0" w:space="0" w:color="auto"/>
        <w:left w:val="none" w:sz="0" w:space="0" w:color="auto"/>
        <w:bottom w:val="none" w:sz="0" w:space="0" w:color="auto"/>
        <w:right w:val="none" w:sz="0" w:space="0" w:color="auto"/>
      </w:divBdr>
    </w:div>
    <w:div w:id="1959950196">
      <w:bodyDiv w:val="1"/>
      <w:marLeft w:val="0"/>
      <w:marRight w:val="0"/>
      <w:marTop w:val="0"/>
      <w:marBottom w:val="0"/>
      <w:divBdr>
        <w:top w:val="none" w:sz="0" w:space="0" w:color="auto"/>
        <w:left w:val="none" w:sz="0" w:space="0" w:color="auto"/>
        <w:bottom w:val="none" w:sz="0" w:space="0" w:color="auto"/>
        <w:right w:val="none" w:sz="0" w:space="0" w:color="auto"/>
      </w:divBdr>
    </w:div>
    <w:div w:id="211126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opaganda.mediaeducati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mbryk</dc:creator>
  <cp:lastModifiedBy>econverse</cp:lastModifiedBy>
  <cp:revision>2</cp:revision>
  <cp:lastPrinted>2017-05-10T16:11:00Z</cp:lastPrinted>
  <dcterms:created xsi:type="dcterms:W3CDTF">2018-06-25T18:31:00Z</dcterms:created>
  <dcterms:modified xsi:type="dcterms:W3CDTF">2018-06-25T18:31:00Z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